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3" w:rsidRPr="00E6258A" w:rsidRDefault="00B00B53" w:rsidP="00E625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ГОСТ </w:t>
      </w:r>
      <w:proofErr w:type="gramStart"/>
      <w:r w:rsidRPr="00E62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E62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52882-2007. Социальное обслуживание населения. Специальное техническое оснащение учреждений социального обслуживания</w:t>
      </w:r>
    </w:p>
    <w:p w:rsidR="00B00B53" w:rsidRPr="00E6258A" w:rsidRDefault="00B00B53" w:rsidP="00E6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ГОСТ 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52882-2007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Группа Т50 </w:t>
      </w:r>
    </w:p>
    <w:p w:rsidR="00B00B53" w:rsidRPr="00E6258A" w:rsidRDefault="00B00B53" w:rsidP="00E6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НАЦИОНАЛЬНЫЙ СТАНДАРТ РОССИЙСКОЙ ФЕДЕРАЦИИ</w:t>
      </w:r>
    </w:p>
    <w:p w:rsidR="00B00B53" w:rsidRPr="00E6258A" w:rsidRDefault="00B00B53" w:rsidP="00E6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СОЦИАЛЬНОЕ ОБСЛУЖИВАНИЕ НАСЕЛЕНИЯ </w:t>
      </w:r>
    </w:p>
    <w:p w:rsidR="00B00B53" w:rsidRPr="00E6258A" w:rsidRDefault="00B00B53" w:rsidP="00E6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Специальное техническое оснащение учреждений социального обслуживания</w:t>
      </w:r>
    </w:p>
    <w:p w:rsidR="00B00B53" w:rsidRPr="00E6258A" w:rsidRDefault="00B00B53" w:rsidP="00E6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  <w:lang w:val="en-US"/>
        </w:rPr>
        <w:t>Social service of the population.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Special hardware of social service establishments</w:t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ОКС 03.080 </w:t>
      </w:r>
    </w:p>
    <w:p w:rsidR="00B00B53" w:rsidRPr="00E6258A" w:rsidRDefault="00B00B53" w:rsidP="00E62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Дата введения 2009-01-01 </w:t>
      </w:r>
    </w:p>
    <w:p w:rsidR="00B00B53" w:rsidRPr="00E6258A" w:rsidRDefault="00B00B53" w:rsidP="00E62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Предисловие </w:t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Цели и принципы стандартизации в Российской Федерации установлены </w:t>
      </w:r>
      <w:hyperlink r:id="rId4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от 27 декабря 2002 г. N 184-ФЗ "О техническом регулировании"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, а правила применения национальных стандартов Российской Федерации - </w:t>
      </w:r>
      <w:hyperlink r:id="rId5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1.0-2004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"Стандартизация в Российской Федерации. Основные положения"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стандарте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ВНЕСЕН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комитетом по стандартизации ТК 406 "Социальное обслуживание населения"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3 УТВЕРЖДЕН И ВВЕДЕН В ДЕЙСТВИЕ </w:t>
      </w:r>
      <w:hyperlink r:id="rId6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 Федерального агентства по техническому регулированию и метрологии от 27 декабря 2007 г. N 560-ст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настоящем стандарте реализованы нормы: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федеральных законов Российской Федерации: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7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 августа 1995 г. N 122-ФЗ "О социальном обслуживании граждан пожилого возраста и инвалидов"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hyperlink r:id="rId8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24 ноября 1995 г. N 181-ФЗ "О социальной защите инвалидов в Российской Федерации"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9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10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27 декабря 2002 г. N 184-ФЗ "О техническом регулировании"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1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постановления Правительства Российской Федерации от 21 декабря 2001 г. N 998 "Об утверждении перечня технических средств, используемых исключительно для профилактики инвалидности или реабилитации инвалидов, реализация которых не подлежит обложению налогом на добавочную стоимость"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5 Настоящий стандарт разработан по заказу Министерства здравоохранения и социального развития Российской Федерации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6 ВВЕДЕН ВПЕРВЫЕ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     1 Область применения </w:t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Настоящий стандарт устанавливает требования к составу специального технического оснащения учреждений социального обслуживания (далее - учреждения), необходимого для полного и качественного оказания основных видов социальных услуг, установленных </w:t>
      </w:r>
      <w:hyperlink r:id="rId12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>, различным категориям населения (инвалидам, в том числе детям-инвалидам, гражданам пожилого возраста, женщинам, семье, детям, лицам без определенного места жительства и занятий), оказавшимся в трудной жизненной ситуации.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Стандарт не распространяется на табельное техническое оснащение учреждений.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B00B53" w:rsidRPr="00E6258A" w:rsidRDefault="00B00B53" w:rsidP="00E625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Нормативные ссылки </w:t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В настоящем стандарте использованы нормативные ссылки на следующие стандарты: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3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51079-2006 (ИСО 9999:2002) Технические средства реабилитации людей с ограничениями жизнедеятельности. Классификация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4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52142-2003 Социальное обслуживание населения. Качество социальных услуг. Общие положения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52143-2003 Социальное обслуживание населения. Основные виды социальных услуг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6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52495-2005 Социальное обслуживание населения. Термины и определения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7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52498-2005 Социальное обслуживание населения. </w:t>
        </w:r>
        <w:proofErr w:type="gramStart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Классификация учреждений социального обслуживания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Термины и определения </w:t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настоящем стандарте применяют термины по </w:t>
      </w:r>
      <w:hyperlink r:id="rId18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52495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Требования к специальному техническому оснащению учреждений </w:t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4.1 Общие положения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4.1.1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состав специального технического оснащения учреждений входят аппаратура, приборы, оборудование, приспособления, инструменты и другие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технические устройства и средства (далее - средства), используемые при выполнении действий по предоставлению социальных услуг гражданам - клиентам этих учреждений.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4.1.2 Стандарт разработан в соответствии с положениями Федеральных законов Российской Федерации и постановления Правительства Российской Федерации (пункт 4 предисловия), </w:t>
      </w:r>
      <w:hyperlink r:id="rId19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51079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52142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52143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2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52495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3" w:history="1">
        <w:r w:rsidRPr="00E625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52498</w:t>
        </w:r>
      </w:hyperlink>
      <w:r w:rsidRPr="00E625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4.1.3 Состав средств, указанный в стандарте, позволит качественно и в полном объеме предоставлять социальные услуги, необходимые клиентам учреждений.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4.1.4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>се средства, указанные в стандарте, разделены по виду применения: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а) на средства коллективного пользования, применяемые персоналом в процессе предоставления услуг;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б) на средства, предоставляемые в личное пользование клиентов учреждений.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4.1.5 Стандарт устанавливает вид и предназначение каждого средства.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При выборе конкретных средств, используемых в работе того или иного учреждения, а также технических характеристик этих средств, необходимо учитывать следующее: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а) средства коллективного пользования (применения) должны выбираться в соответствии с документами учреждения (инструкциями, методиками, положениями, правилами и т.д.), регламентирующими порядок и условия предоставления услуг и определяющими, какие конкретные средства необходимы для их выполнения;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б) средства, предоставляемые в личное пользование клиентам стационарных учреждений, должны выбираться в соответствии с нормативами обеспечения клиентов учреждений, а для инвалидов, кроме того, в соответствии с индивидуальными программами реабилитации инвалидов.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4.1.6 Состав средств указан в стандарте применительно к категориям обслуживаемого населения и основным видам предоставляемых клиентам услуг, для выполнения которых эти средства предназначены.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4.2 Состав средств коллективного пользования, применяемых персоналом при предоставлении социальных услуг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>4.2.1 Средства, применяемые при предоставлении социальных услуг инвалидам (в том числе - детям-инвалидам) и гражданам пожилого возраста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4.2.1.1 Средства, применяемые при предоставлении социально-бытовых услуг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4.2.1.1.1 Средства ухода за инвалидами и гражданами пожилого возраста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а) Оборудование для подъема: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пассажирские лифты, доступные для инвалидов;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пассажирские подъемники для инвалидов.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б) Оборудование для подъема и перемещения: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тележки, используемые при обслуживании граждан пожилого возраста и инвалидов;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кресла-коляски, приводимые в движение и управляемые сопровождающими инвалидов лицами;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кресла-коляски с механизмами подъема и опускания инвалидов;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складные кресла-коляски;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поддерживающие устройства (перила, стойки, поручни, подлокотники, смонтированные на унитазах, подлокотники для кресел);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адаптированные дверные ручки для инвалидов в креслах-колясках;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дверные сигналы и индикаторы дверных сигналов;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дверные акустические сигнализаторы (для предупреждения слепых о наличии открытых дверей);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рельефное напольное покрытие;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поворачивающие устройства для подъема и поворачивания подушек, перемещения простыней.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в) Специальные приспособления для пользования средствами личной гигиены (приспособления для умывания, купания, принятия душа):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подъемные и поддерживающие устройства, в том числе гидравлические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>подъемники для перемещения с кресла-коляски в ванну;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санитарно-техническое оборудование, в том числе для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вод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- и газоснабжения;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кресла для ванны или душа на колесах или без них;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носилки для мытья в ванной, доступные раковины для инвалидов в колясках;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ванны, в том числе переносные и складывающиеся и каталки-ванны для мытья лежачих больных;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табуреты (стулья) для душа;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опорные скамейки для входа в ванну;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регулируемые подставки в ванну;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противоскользящие коврики;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кресла-стульчаки (сиденья для ванн);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души и воздушные сушилки;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приспособления для пользования водопроводным краном;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поручни горизонтальные откидные к умывальнику.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г) Специальное оборудование для туалетных комнат: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мобильные подъемники;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опоры;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унитазы с подлокотниками, опорами, поручнями, детскими подставками;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поручни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пристенные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горизонтальные и вертикальные;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кресла-стулья с санитарным оснащением;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души и воздушные сушилки;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туалетные сиденья с мягким возвышением;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>- устройства для опускания и подъема унитаза;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туалетные опорные рамы.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4.2.1.1.2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>пециально оборудованные средства транспорта для перевозки инвалидов, в том числе оснащенные подъемниками, поручнями, элементами крепления, средствами обеспечения безопасности и оповещения.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4.2.1.1.3 Средства для обмена информацией, получения и передачи информации для инвалидов с нарушениями зрения, слуха и голосообразования: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а) Специальные телефонные аппараты: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телефонные аппараты с текстовым вводом и (или) текстовым выводом, в том числе телефонные аппараты с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брайлевским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вводом (выводом) для слепых, с текстовым выводом (бегущей строкой) - для глухих и слабослышащих;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громкоговорящие телефонные аппараты для слабослышащих;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телефонные аппараты с усилителем приема;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усилительные телефонные устройства, в том числе для подключения к телефонным аппаратам общего применения;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вспомогательные средства для набора телефонного номера.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б) Звукоусиливающая аппаратура коллективного пользования: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звукоусиливающие комплекты;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усилительная воспроизводящая аппаратура, в том числе аппараты со встроенными усилителями и автономные усилители, позволяющие их подсоединение к воспроизводящим аппаратам общего применения;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усилители для микрофонов и (или) головных телефонов.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в) Декодеры "телетекста" для приема телевизионных передач со скрытыми субтитрами для глухих, часы-будильники 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слабовидящих.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г) Дисплеи для слепых (тактильные и звуковые) и 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слабовидящих (оптические и телевизионные).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) Видеосистемы коллективного пользования с увеличителем изображения.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е) Системы чтения и трансформации текста в другие формы воспроизведения.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ж) Устройства "Говорящие книги" и материалы с укрупненным шрифтом (для слабовидящих), с рельефно-точечным шрифтом Брайля (для слепых).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и) Кино- и видеофильмы с субтитрами.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к) Рельефно-графические пособия (атласы, карты, глобусы и т.д.) для инвалидов по зрению.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л) Акустические навигационные средства (звуковые маяки).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м) Локаторы.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) Коммуникаторы для слепоглухих.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) Внутренние переговорные устройства.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Тифлоприборы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для коррекционной работы по пространственной ориентировке слепых детей.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4.2.1.1.4 Средства для 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комфортных условий жизни инвалидов в учреждениях (термометры, барометры, увлажнители воздуха, воздухоочистители, обогреватели, тепловоздушные сушилки, поглотители запаха).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4.2.1.2 Средства, применяемые при предоставлении социально-медицинских услуг: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а) Лечебно-диагностическая аппаратура, стерилизационно-дезинфекционное оборудование, медицинская мебель, аппаратура для оказания экстренной доврачебной помощи, аппаратура, приборы, инструменты и материалы для проведения (в соответствии с назначением лечащих врачей) медицинских процедур, в том 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таких как подкожные и внутримышечные введения лекарственных препаратов, наложение компрессов, перевязка, обработка и лечение пролежней, раневых поверхностей, выполнение очистительных клизм, взятие материалов для проведения лабораторных исследований, оказание помощи в 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пользовании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катетерами и другими изделиями медицинского назначения.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б) Кресла-каталки.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>в) Медицинские кровати: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фиксированные по высоте;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функциональные кровати;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регулируемые по высоте (с подъемными приспособлениями и фиксаторами);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раскладные (кресла-кровати, 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диваны-кровати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>, раскладушки).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г) Матрацы и подушки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противопролежневые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, профилактические, ортопедические.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Противопролежневые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системы.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е) Тренажеры для детей-инвалидов: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аэробные;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силовые;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гребные;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велотренажеры;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беговые (роликовые) дорожки;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манежи;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ходунки;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батут;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для укрепления позвоночника;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для укрепления мышц бедра и голени;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для разработки нижних конечностей;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тренажеры "Здоровье";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шариковые бассейны;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шведские стенки;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массажные кушетки.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ж) Игровые комнаты для детей-инвалидов с набором игр ("За рулем", "Баскетбол", "Кто быстрее" и др.).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и) Сенсорные комнаты с набором следующих средств: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лампы на соляных кристаллах;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воздушно-пузырьковые колонки;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оптико-волоконные устройства "светящиеся разноцветные нити";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наборы различных массажных мячей, валиков и пр.;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комплекты для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климат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ароматерапии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с набором солей и ароматических масел;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сухой душ;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набор специальных тренажеров и оборудования для коррекции различных видов восприятия инвалидами (осязания, обоняния, координации движений, слуха, зрения, цветоощущения, для тренировки вестибулярного аппарата, слухоречевые).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к) Кабинеты биологической обратной связи (</w:t>
      </w: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БОС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опорно-двигательные, предназначенные для улучшения функционального состояния мышечной системы и опорно-двигательного аппарата детей и взрослых при самых разнообразных нарушениях;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логотерапевтические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коррекции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состояния;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коррекции зрения;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кардиопульманологические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урологические;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акушерско-гинекологические.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>л) Средства для проведения лечебно-оздоровительных мероприятий: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гимнастические кольца, палки, скамейки, маты, обручи, резиновые ленты, булавы;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набивные мягкие мячи разной массы;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кистевые и грудные эспандеры;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гантели разной массы;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столы, ракетки и мячи для настольного тенниса;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шведские стенки;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гребные тренажеры;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массажные коврики и валики;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кистевые динамометры;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рельефные доски для коррекции ходьбы;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туторы;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мешочки с песком;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роликовые дорожки.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м) Средства для организации лечебно-трудовой деятельности, адаптированные для инвалидов: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швейные и вязальные машины, приспособления и устройства для управления ими; изделия, используемые в процессе шитья и вязания (ножницы, иглы, столы для закройных работ) и т.д.;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приспособления для рукоделия, вязания, вышивания, глажения;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пишущие машинки с крупным шрифтом и шрифтом Брайля, приспособления для работы на них;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садовые инструменты и приспособления, обеспечивающие инвалидам возможность работы с ними (инструменты с длинной ручкой, устройства для подрезания ветвей и прополки с длинными ручками, грабли и совковые лопаты с угловой ручкой, садовые шланговые удлинители,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плодосборники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>длинными ручками и т.д.);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приспособления для занятия гончарными работами, ловлей рыбы и т.д.;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тифлосредства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и специальные приспособления, применяемые в зависимости от особенностей того или иного производства.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) Средства для оснащения кабинета физиотерапии: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аппараты для ультразвуковой терапии, низкочастотной терапии, электростимуляции мышц, для электросна, УВЧ-терапии, для лечения диадинамическими токами, для ионофореза;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ртутные кварцевые и ультрафиолетовые облучатели;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аэрозольные ингаляторы;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ванны для подводного массажа.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) Средства для оснащения кабинета окулиста: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электрические переносные прямые офтальмоскопы;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аппараты "рота" (приборы для определения остроты зрения);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бесконтактные тонометры (приборы для определения глазного давления);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настольные лампы с направленным пучком света;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приборы для определения полей зрения;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электрические лампы.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) Средства для оснащения перевязочных процедурных кабинетов, санитарных комнат, медицинских кабинетов: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медицинские кушетки;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ушные зеркала (воронки);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зеркала гинекологические, носовые;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зонды для искусственного кормления и желудочные зонды с воронкой;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катетеры металлические мужские и женские;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катетеры резиновые;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пинцеты анатомические;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роторасширители;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скальпели;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стетофонендоскопы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языкодержатели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4.2.1.3 Средства, применяемые при предоставлении социально-педагогических, социально-психологических и спортивно-оздоровительных услуг: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а) Средства для оборудования помещений, используемых для проведения профилактики инвалидности или реабилитации инвалидов, включая обучение: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специальная мебель, адаптированная для инвалидов;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осветительные приборы;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специальные доски;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электронные лупы;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аудиоклассы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, аудиоаппаратура;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компьютерные классы, компьютеры;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классы для слепоглухих;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классы для занятий в положении лежа;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подставки для учебников;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приспособления для переворачивания страниц.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б) Средства для развития у инвалидов навыков ориентации в пространстве, самостоятельного передвижения, повседневного самообслуживания, для тренировки речи, письма и общения, умения различать и сравнивать предметы, средства для обучения программированию, информатике,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правилам личной безопасности.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в) Обучающие игры для инвалидов: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конструкторы;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шахматы, шашки, лото;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игры для развития мелкой моторики рук.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г) Средства для проведения культурных мероприятий: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кинопроекторы;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аудиоаппаратура;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видеоаппаратура;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телеаппаратура;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магнитофоны;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колонки;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усилители;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фортепьяно.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) Средства для оснащения кабинета (комнаты) психологической разгрузки, в том числе: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оборудование для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ароматерапии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аудиоаппаратура с набором аудиокассет, компакт-дисков;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видеомагнитофоны с набором видеокассет;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телевизоры.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е) Специальное тренажерное и спортивное оборудование для обучения инвалидов: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дыхательные тренажеры;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силовые тренажеры;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сурдологопедические тренажеры;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офтальмологические тренажеры;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велотренажеры;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бегущие (механические и электрические) дорожки;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устройства для разработки конечностей и туловища, тренировки статодинамической функции, координации движения;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канатные дороги для обучения ходьбе;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горизонтальные поручни;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спортивно-инвалидные коляски.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4.2.2 Средства, применяемые при предоставлении социальных услуг семье, женщинам и детям.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4.2.2.1 Средства, применяемые при предоставлении социально-медицинских услуг: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а) Оборудование для проведения медицинских процедур в соответствии с назначениями лечащих врачей.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б) Аппаратура для проведения медико-социального обследования детей.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в) Оборудование для оказания экстренной доврачебной помощи.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г) Тренажеры для лечебно-оздоровительных мероприятий: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силовые;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гребные;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велотренажеры;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беговые дорожки;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шведские стенки;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батут.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>4.2.2.2 Средства, применяемые при предоставлении социально-педагогических и спортивно-оздоровительных услуг: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а) Компьютеры, принтеры, компьютерные игры.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б) Телевизоры.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в) Видеомагнитофоны.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г) Видеофильмы по различной тематике: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художественные;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документальные;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исторические;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по профилактике алкоголизма и наркомании;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военно-патриотические;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прочие.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) Игровые комнаты с набором настольных игр ("За рулем", "Кто быстрее", "Футбол", "Учимся считать", "Дорожные знаки", "Сказочная азбука", "Живой мир планеты" и др.).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е) Наборы игрушек "Мягкий модуль".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ж) Игрушки мягкие, жесткие и др.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и) Столы, ракетки и мячи для настольного тенниса.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к) Шахматы, шашки.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л) Детские спортивные наборы: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канат;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лестница;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кольца;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штанги;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гантели.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м) Музыкальные центры.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) Оборудование для обучения основам домоводства проживающих самостоятельно выпускников и выпускниц детских учреждений (приготовление пищи, мелкий ремонт одежды и т.д.), в том числе: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швейные машины;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стиральные машины;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холодильники;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кухонные принадлежности;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посуда.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4.3 Состав средств, предоставляемых в личное пользование клиентам учреждений (инвалидам, в том числе детям-инвалидам, и гражданам пожилого возраста)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4.3.1 Протезно-ортопедические изделия: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протезы, в том числе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эндопротезы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ортезы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ортопедическая обувь;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медицинские термометры с речевым выходом;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голосообразующие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аппараты.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4.3.2 Приспособления для восстановления способности к передвижению: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ходунки, ходунки на колесиках;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манежи, палки-опоры, стульчики-каталки;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костыли (подмышечные с опорой на локоть, с опорой на предплечье, регулируемой длины) и комплектующие к ним;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трости (тактильные белые для слепых и слабовидящих, для ходьбы, опорные и др.);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>- тележки для инвалидов без ног.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4.3.3 Кресла-коляски и принадлежности к ним: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кресла-коляски с ручным рычажным приводом, двуручные;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кресла-коляски с ручным приводом на задние и передние колеса, двуручные;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кресла-коляски инвалидные с электроприводом, ручным и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сервоуправлением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кресла-коляски с ручным односторонним приводом;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кресла-коляски с микропроцессорным управлением;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кресла-коляски с туалетным устройством;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кресла-коляски с ножным приводом;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кресла-коляски, управляемые сопровождающим инвалида лицом, с механизированным приводом;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прочие.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4.3.4 Приспособления для приготовления и приема пищи: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специальные весы и таймеры с акустическим выводом;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специальная посуда (нескользящие тарелки, тарелки с высокими краями, тарелки для еды губами, ручки для тарелок, чашки с двумя ручками и др.);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наборы столовых приборов со специальными захватами и формами ручек;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комплекты приспособлений для пользования столовыми приборами;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приспособления для нарезки продуктов, очистки овощей и картофеля, мытья овощей и посуды.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4.3.5 Одежда специального назначения для инвалидов, сконструированная и изготовленная по индивидуальным заказам с учетом функциональных возможностей и потребностей инвалида, или иная специальная одежда, которая может быть использована для профилактики инвалидности или реабилитации инвалидов (компрессионная одежда для рук, ног и других частей тела, одежда специального покроя, компрессионные и защитные 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>перчатки, защитные чулки, носки, шлемы и жилеты, фиксирующие пояса и ремни, мешки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для ног, брюки и юбки для передвижения в кресле-коляске, чехлы для культей, плащ-накидки с капюшоном).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4.3.6 Приспособления для захвата и передвижения предметов, в том числе держатели для посуды, ключей, инструмента, телефонной трубки; захваты, противоскользящие и магнитные ленты; палки с крюками, щипцами и магнитами на конце; ремни, приспособления для открывания дверей, окон, водопроводных кранов, банок, бутылок, манипуляторы-приспособления для инвалидов с дефектами нижних конечностей.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4.3.7 Приспособления для одевания и раздевания (для застегивания пуговиц, выполнения шнуровки, надевания и снятия предметов одежды, пуговицы специальные, стойки для надевания верхней одежды, держатели для застегивания молнии, застежки-липучки, рожки на длинной ручке для обуви, противоскользящие устройства).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58A">
        <w:rPr>
          <w:rFonts w:ascii="Times New Roman" w:eastAsia="Times New Roman" w:hAnsi="Times New Roman" w:cs="Times New Roman"/>
          <w:sz w:val="28"/>
          <w:szCs w:val="28"/>
        </w:rPr>
        <w:t>4.3.8 Средства для обмена информацией, получения и передачи информации для инвалидов с нарушениями зрения, слуха и голосообразования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00B53" w:rsidRPr="00E6258A" w:rsidRDefault="00B00B53" w:rsidP="00E62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Сурдотехнические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средства: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слуховые аппараты, в том числе с ушными вкладышами индивидуального изготовления;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аналоговые слуховые аппараты - заушные сверхмощные, мощные, средней и слабой мощности различных модификаций;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внутриушные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средней и слабой мощности различных модификаций; карманные сверхмощные и мощные различных модификаций;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цифровые слуховые аппараты - заушные сверхмощные, мощные, средней и слабой мощности различных модификаций;</w:t>
      </w:r>
      <w:proofErr w:type="gramEnd"/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сигнализаторы звука световые и вибрационные;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голосообразующие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аппараты (различных модификаций), внутренние переговорные устройства (различных модификаций) для лиц с нарушением функций голосообразования, устройства синтезированной речи (различных модификаций).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D456F" w:rsidRPr="00E6258A" w:rsidRDefault="00B00B53" w:rsidP="00E62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258A">
        <w:rPr>
          <w:rFonts w:ascii="Times New Roman" w:eastAsia="Times New Roman" w:hAnsi="Times New Roman" w:cs="Times New Roman"/>
          <w:sz w:val="28"/>
          <w:szCs w:val="28"/>
        </w:rPr>
        <w:t>б) Оптические средства: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лупы ручные, опорные, накладные, фиксируемые на очках, разной кратности и конструкции (без освещения и с подсветкой);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очки со светофильтрами, сфероцилиндрические очки (для дали и близи),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сферопризматические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очки -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гиперокуляры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бинокулярного применения,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гиперокуляры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 xml:space="preserve"> монокулярного применения;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 xml:space="preserve">- электронные ручные </w:t>
      </w:r>
      <w:proofErr w:type="spellStart"/>
      <w:r w:rsidRPr="00E6258A">
        <w:rPr>
          <w:rFonts w:ascii="Times New Roman" w:eastAsia="Times New Roman" w:hAnsi="Times New Roman" w:cs="Times New Roman"/>
          <w:sz w:val="28"/>
          <w:szCs w:val="28"/>
        </w:rPr>
        <w:t>видоувеличители</w:t>
      </w:r>
      <w:proofErr w:type="spellEnd"/>
      <w:r w:rsidRPr="00E6258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контактные линзы и средства ухода за ними;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  <w:t>- очки, корректирующие зрение.</w:t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r w:rsidRPr="00E6258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sectPr w:rsidR="009D456F" w:rsidRPr="00E6258A" w:rsidSect="0085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B53"/>
    <w:rsid w:val="008521DB"/>
    <w:rsid w:val="009D456F"/>
    <w:rsid w:val="00B00B53"/>
    <w:rsid w:val="00E6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DB"/>
  </w:style>
  <w:style w:type="paragraph" w:styleId="1">
    <w:name w:val="heading 1"/>
    <w:basedOn w:val="a"/>
    <w:link w:val="10"/>
    <w:uiPriority w:val="9"/>
    <w:qFormat/>
    <w:rsid w:val="00B00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0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B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0B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B0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0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0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13" Type="http://schemas.openxmlformats.org/officeDocument/2006/relationships/hyperlink" Target="http://docs.cntd.ru/document/1200045259" TargetMode="External"/><Relationship Id="rId18" Type="http://schemas.openxmlformats.org/officeDocument/2006/relationships/hyperlink" Target="http://docs.cntd.ru/document/12000431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34399" TargetMode="External"/><Relationship Id="rId7" Type="http://schemas.openxmlformats.org/officeDocument/2006/relationships/hyperlink" Target="http://docs.cntd.ru/document/9012648" TargetMode="External"/><Relationship Id="rId12" Type="http://schemas.openxmlformats.org/officeDocument/2006/relationships/hyperlink" Target="http://docs.cntd.ru/document/1200034399" TargetMode="External"/><Relationship Id="rId17" Type="http://schemas.openxmlformats.org/officeDocument/2006/relationships/hyperlink" Target="http://docs.cntd.ru/document/120004328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43127" TargetMode="External"/><Relationship Id="rId20" Type="http://schemas.openxmlformats.org/officeDocument/2006/relationships/hyperlink" Target="http://docs.cntd.ru/document/12000343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98049" TargetMode="External"/><Relationship Id="rId11" Type="http://schemas.openxmlformats.org/officeDocument/2006/relationships/hyperlink" Target="http://docs.cntd.ru/document/90177757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034399" TargetMode="External"/><Relationship Id="rId23" Type="http://schemas.openxmlformats.org/officeDocument/2006/relationships/hyperlink" Target="http://docs.cntd.ru/document/1200043280" TargetMode="External"/><Relationship Id="rId10" Type="http://schemas.openxmlformats.org/officeDocument/2006/relationships/hyperlink" Target="http://docs.cntd.ru/document/901836556" TargetMode="External"/><Relationship Id="rId19" Type="http://schemas.openxmlformats.org/officeDocument/2006/relationships/hyperlink" Target="http://docs.cntd.ru/document/1200045259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14865" TargetMode="External"/><Relationship Id="rId14" Type="http://schemas.openxmlformats.org/officeDocument/2006/relationships/hyperlink" Target="http://docs.cntd.ru/document/1200034321" TargetMode="External"/><Relationship Id="rId22" Type="http://schemas.openxmlformats.org/officeDocument/2006/relationships/hyperlink" Target="http://docs.cntd.ru/document/1200043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3803</Words>
  <Characters>21678</Characters>
  <Application>Microsoft Office Word</Application>
  <DocSecurity>0</DocSecurity>
  <Lines>180</Lines>
  <Paragraphs>50</Paragraphs>
  <ScaleCrop>false</ScaleCrop>
  <Company/>
  <LinksUpToDate>false</LinksUpToDate>
  <CharactersWithSpaces>25431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2016-10-19T14:20:00Z</dcterms:created>
  <dcterms:modified xsi:type="dcterms:W3CDTF">2016-10-19T14:56:00Z</dcterms:modified>
</cp:coreProperties>
</file>